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85AC4E" w14:textId="77777777" w:rsidR="00684BA2" w:rsidRDefault="00684BA2">
      <w:pPr>
        <w:widowControl w:val="0"/>
        <w:pBdr>
          <w:top w:val="nil"/>
          <w:left w:val="nil"/>
          <w:bottom w:val="nil"/>
          <w:right w:val="nil"/>
          <w:between w:val="nil"/>
        </w:pBdr>
        <w:spacing w:after="0"/>
        <w:ind w:left="0" w:hanging="2"/>
        <w:rPr>
          <w:rFonts w:ascii="Arial" w:eastAsia="Arial" w:hAnsi="Arial" w:cs="Arial"/>
          <w:color w:val="000000"/>
        </w:rPr>
      </w:pPr>
    </w:p>
    <w:tbl>
      <w:tblPr>
        <w:tblStyle w:val="a"/>
        <w:tblW w:w="10328" w:type="dxa"/>
        <w:tblLayout w:type="fixed"/>
        <w:tblLook w:val="0000" w:firstRow="0" w:lastRow="0" w:firstColumn="0" w:lastColumn="0" w:noHBand="0" w:noVBand="0"/>
      </w:tblPr>
      <w:tblGrid>
        <w:gridCol w:w="522"/>
        <w:gridCol w:w="4979"/>
        <w:gridCol w:w="4827"/>
      </w:tblGrid>
      <w:tr w:rsidR="00684BA2" w:rsidRPr="00C5035D" w14:paraId="235FC10D" w14:textId="77777777">
        <w:trPr>
          <w:trHeight w:val="584"/>
        </w:trPr>
        <w:tc>
          <w:tcPr>
            <w:tcW w:w="52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B2FE821" w14:textId="77777777" w:rsidR="00684BA2" w:rsidRDefault="00B95624">
            <w:pPr>
              <w:spacing w:after="0" w:line="240" w:lineRule="auto"/>
              <w:ind w:left="0" w:right="-250" w:hanging="2"/>
              <w:rPr>
                <w:rFonts w:ascii="Arial" w:eastAsia="Arial" w:hAnsi="Arial" w:cs="Arial"/>
              </w:rPr>
            </w:pPr>
            <w:r>
              <w:rPr>
                <w:rFonts w:ascii="Arial" w:eastAsia="Arial" w:hAnsi="Arial" w:cs="Arial"/>
              </w:rPr>
              <w:t>.</w:t>
            </w:r>
          </w:p>
        </w:tc>
        <w:tc>
          <w:tcPr>
            <w:tcW w:w="9806"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7E911E1" w14:textId="77777777" w:rsidR="00684BA2" w:rsidRPr="00A76757" w:rsidRDefault="00B95624">
            <w:pPr>
              <w:spacing w:after="0" w:line="240" w:lineRule="auto"/>
              <w:ind w:left="1" w:hanging="3"/>
              <w:jc w:val="center"/>
              <w:rPr>
                <w:rFonts w:ascii="Arial" w:eastAsia="Arial" w:hAnsi="Arial" w:cs="Arial"/>
                <w:sz w:val="28"/>
                <w:szCs w:val="28"/>
                <w:lang w:val="en-US"/>
              </w:rPr>
            </w:pPr>
            <w:r w:rsidRPr="00A76757">
              <w:rPr>
                <w:rFonts w:ascii="Arial" w:eastAsia="Arial" w:hAnsi="Arial" w:cs="Arial"/>
                <w:b/>
                <w:sz w:val="28"/>
                <w:szCs w:val="28"/>
                <w:lang w:val="en-US"/>
              </w:rPr>
              <w:t>CRAC small grants application form</w:t>
            </w:r>
          </w:p>
        </w:tc>
      </w:tr>
      <w:tr w:rsidR="00684BA2" w:rsidRPr="00C5035D" w14:paraId="5E6834B4" w14:textId="77777777">
        <w:trPr>
          <w:trHeight w:val="598"/>
        </w:trPr>
        <w:tc>
          <w:tcPr>
            <w:tcW w:w="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7DE12C" w14:textId="77777777" w:rsidR="00684BA2" w:rsidRDefault="00B95624">
            <w:pPr>
              <w:spacing w:after="0" w:line="240" w:lineRule="auto"/>
              <w:ind w:left="0" w:right="-250" w:hanging="2"/>
              <w:rPr>
                <w:rFonts w:ascii="Arial" w:eastAsia="Arial" w:hAnsi="Arial" w:cs="Arial"/>
              </w:rPr>
            </w:pPr>
            <w:r>
              <w:rPr>
                <w:rFonts w:ascii="Arial" w:eastAsia="Arial" w:hAnsi="Arial" w:cs="Arial"/>
              </w:rPr>
              <w:t>1.</w:t>
            </w:r>
          </w:p>
        </w:tc>
        <w:tc>
          <w:tcPr>
            <w:tcW w:w="497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17341979" w14:textId="77777777" w:rsidR="00684BA2" w:rsidRPr="00A76757" w:rsidRDefault="00B95624">
            <w:pPr>
              <w:spacing w:after="0" w:line="240" w:lineRule="auto"/>
              <w:ind w:left="0" w:right="112" w:hanging="2"/>
              <w:rPr>
                <w:rFonts w:ascii="Arial" w:eastAsia="Arial" w:hAnsi="Arial" w:cs="Arial"/>
                <w:lang w:val="en-US"/>
              </w:rPr>
            </w:pPr>
            <w:r w:rsidRPr="00A76757">
              <w:rPr>
                <w:rFonts w:ascii="Arial" w:eastAsia="Arial" w:hAnsi="Arial" w:cs="Arial"/>
                <w:lang w:val="en-US"/>
              </w:rPr>
              <w:t>Applicant (title, name, position, tel., e-mail)</w:t>
            </w:r>
          </w:p>
        </w:tc>
        <w:tc>
          <w:tcPr>
            <w:tcW w:w="4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4C1EB2F" w14:textId="77777777" w:rsidR="00684BA2" w:rsidRPr="00A76757" w:rsidRDefault="00684BA2">
            <w:pPr>
              <w:spacing w:after="0" w:line="240" w:lineRule="auto"/>
              <w:ind w:left="0" w:hanging="2"/>
              <w:rPr>
                <w:rFonts w:ascii="Arial" w:eastAsia="Arial" w:hAnsi="Arial" w:cs="Arial"/>
                <w:lang w:val="en-US"/>
              </w:rPr>
            </w:pPr>
          </w:p>
        </w:tc>
      </w:tr>
      <w:tr w:rsidR="00684BA2" w:rsidRPr="00C5035D" w14:paraId="477C1ED5" w14:textId="77777777">
        <w:trPr>
          <w:trHeight w:val="598"/>
        </w:trPr>
        <w:tc>
          <w:tcPr>
            <w:tcW w:w="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BAB3EE" w14:textId="77777777" w:rsidR="00684BA2" w:rsidRDefault="00B95624">
            <w:pPr>
              <w:spacing w:after="0" w:line="240" w:lineRule="auto"/>
              <w:ind w:left="0" w:right="-108" w:hanging="2"/>
              <w:rPr>
                <w:rFonts w:ascii="Arial" w:eastAsia="Arial" w:hAnsi="Arial" w:cs="Arial"/>
              </w:rPr>
            </w:pPr>
            <w:r>
              <w:rPr>
                <w:rFonts w:ascii="Arial" w:eastAsia="Arial" w:hAnsi="Arial" w:cs="Arial"/>
              </w:rPr>
              <w:t>2.</w:t>
            </w:r>
          </w:p>
        </w:tc>
        <w:tc>
          <w:tcPr>
            <w:tcW w:w="497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3B95A9CC" w14:textId="77777777" w:rsidR="00684BA2" w:rsidRPr="00A76757" w:rsidRDefault="00B95624">
            <w:pPr>
              <w:spacing w:after="0" w:line="240" w:lineRule="auto"/>
              <w:ind w:left="0" w:right="112" w:hanging="2"/>
              <w:rPr>
                <w:rFonts w:ascii="Arial" w:eastAsia="Arial" w:hAnsi="Arial" w:cs="Arial"/>
                <w:lang w:val="en-US"/>
              </w:rPr>
            </w:pPr>
            <w:r w:rsidRPr="00A76757">
              <w:rPr>
                <w:rFonts w:ascii="Arial" w:eastAsia="Arial" w:hAnsi="Arial" w:cs="Arial"/>
                <w:lang w:val="en-US"/>
              </w:rPr>
              <w:t>University unit which will host the project</w:t>
            </w:r>
          </w:p>
        </w:tc>
        <w:tc>
          <w:tcPr>
            <w:tcW w:w="4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79FC601" w14:textId="77777777" w:rsidR="00684BA2" w:rsidRPr="00A76757" w:rsidRDefault="00684BA2">
            <w:pPr>
              <w:spacing w:after="0" w:line="240" w:lineRule="auto"/>
              <w:ind w:left="0" w:hanging="2"/>
              <w:rPr>
                <w:rFonts w:ascii="Arial" w:eastAsia="Arial" w:hAnsi="Arial" w:cs="Arial"/>
                <w:lang w:val="en-US"/>
              </w:rPr>
            </w:pPr>
          </w:p>
        </w:tc>
      </w:tr>
      <w:tr w:rsidR="00684BA2" w14:paraId="67A0715E" w14:textId="77777777">
        <w:trPr>
          <w:trHeight w:val="598"/>
        </w:trPr>
        <w:tc>
          <w:tcPr>
            <w:tcW w:w="523"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7FB79EA0" w14:textId="77777777" w:rsidR="00684BA2" w:rsidRDefault="00B95624">
            <w:pPr>
              <w:spacing w:after="0" w:line="240" w:lineRule="auto"/>
              <w:ind w:left="0" w:right="-108" w:hanging="2"/>
              <w:rPr>
                <w:rFonts w:ascii="Arial" w:eastAsia="Arial" w:hAnsi="Arial" w:cs="Arial"/>
              </w:rPr>
            </w:pPr>
            <w:r>
              <w:rPr>
                <w:rFonts w:ascii="Arial" w:eastAsia="Arial" w:hAnsi="Arial" w:cs="Arial"/>
              </w:rPr>
              <w:t>3.</w:t>
            </w:r>
          </w:p>
        </w:tc>
        <w:tc>
          <w:tcPr>
            <w:tcW w:w="4979" w:type="dxa"/>
            <w:tcBorders>
              <w:top w:val="single" w:sz="4" w:space="0" w:color="000000"/>
              <w:left w:val="single" w:sz="4" w:space="0" w:color="000000"/>
              <w:right w:val="single" w:sz="4" w:space="0" w:color="000000"/>
            </w:tcBorders>
            <w:shd w:val="clear" w:color="auto" w:fill="F2F2F2"/>
            <w:tcMar>
              <w:top w:w="0" w:type="dxa"/>
              <w:left w:w="108" w:type="dxa"/>
              <w:bottom w:w="0" w:type="dxa"/>
              <w:right w:w="108" w:type="dxa"/>
            </w:tcMar>
            <w:vAlign w:val="center"/>
          </w:tcPr>
          <w:p w14:paraId="424D6ABE" w14:textId="77777777" w:rsidR="00684BA2" w:rsidRDefault="00B95624">
            <w:pPr>
              <w:spacing w:after="0" w:line="240" w:lineRule="auto"/>
              <w:ind w:left="0" w:right="112" w:hanging="2"/>
              <w:rPr>
                <w:rFonts w:ascii="Arial" w:eastAsia="Arial" w:hAnsi="Arial" w:cs="Arial"/>
              </w:rPr>
            </w:pPr>
            <w:r w:rsidRPr="00A76757">
              <w:rPr>
                <w:rFonts w:ascii="Arial" w:eastAsia="Arial" w:hAnsi="Arial" w:cs="Arial"/>
                <w:lang w:val="en-US"/>
              </w:rPr>
              <w:t xml:space="preserve">Title and short description of the project (max.  </w:t>
            </w:r>
            <w:r>
              <w:rPr>
                <w:rFonts w:ascii="Arial" w:eastAsia="Arial" w:hAnsi="Arial" w:cs="Arial"/>
              </w:rPr>
              <w:t xml:space="preserve">400 </w:t>
            </w:r>
            <w:proofErr w:type="spellStart"/>
            <w:r>
              <w:rPr>
                <w:rFonts w:ascii="Arial" w:eastAsia="Arial" w:hAnsi="Arial" w:cs="Arial"/>
              </w:rPr>
              <w:t>word</w:t>
            </w:r>
            <w:r w:rsidR="00A76757">
              <w:rPr>
                <w:rFonts w:ascii="Arial" w:eastAsia="Arial" w:hAnsi="Arial" w:cs="Arial"/>
              </w:rPr>
              <w:t>s</w:t>
            </w:r>
            <w:proofErr w:type="spellEnd"/>
            <w:r>
              <w:rPr>
                <w:rFonts w:ascii="Arial" w:eastAsia="Arial" w:hAnsi="Arial" w:cs="Arial"/>
              </w:rPr>
              <w:t xml:space="preserve">) </w:t>
            </w:r>
          </w:p>
        </w:tc>
        <w:tc>
          <w:tcPr>
            <w:tcW w:w="4827" w:type="dxa"/>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2F04D65D" w14:textId="77777777" w:rsidR="00684BA2" w:rsidRDefault="00684BA2">
            <w:pPr>
              <w:spacing w:after="0" w:line="240" w:lineRule="auto"/>
              <w:ind w:left="0" w:hanging="2"/>
              <w:rPr>
                <w:rFonts w:ascii="Arial" w:eastAsia="Arial" w:hAnsi="Arial" w:cs="Arial"/>
              </w:rPr>
            </w:pPr>
          </w:p>
        </w:tc>
      </w:tr>
      <w:tr w:rsidR="00684BA2" w:rsidRPr="00C5035D" w14:paraId="645A8BBB" w14:textId="77777777">
        <w:trPr>
          <w:trHeight w:val="737"/>
        </w:trPr>
        <w:tc>
          <w:tcPr>
            <w:tcW w:w="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2A1D36" w14:textId="77777777" w:rsidR="00684BA2" w:rsidRDefault="00B95624">
            <w:pPr>
              <w:spacing w:after="0" w:line="240" w:lineRule="auto"/>
              <w:ind w:left="0" w:right="-108" w:hanging="2"/>
              <w:rPr>
                <w:rFonts w:ascii="Arial" w:eastAsia="Arial" w:hAnsi="Arial" w:cs="Arial"/>
              </w:rPr>
            </w:pPr>
            <w:r>
              <w:rPr>
                <w:rFonts w:ascii="Arial" w:eastAsia="Arial" w:hAnsi="Arial" w:cs="Arial"/>
              </w:rPr>
              <w:t>5.</w:t>
            </w:r>
          </w:p>
        </w:tc>
        <w:tc>
          <w:tcPr>
            <w:tcW w:w="497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17AF4FFA" w14:textId="5EEE95D6" w:rsidR="00684BA2" w:rsidRPr="00A76757" w:rsidRDefault="00EE561E">
            <w:pPr>
              <w:spacing w:after="0" w:line="240" w:lineRule="auto"/>
              <w:ind w:left="0" w:right="112" w:hanging="2"/>
              <w:rPr>
                <w:rFonts w:ascii="Arial" w:eastAsia="Arial" w:hAnsi="Arial" w:cs="Arial"/>
                <w:lang w:val="en-US"/>
              </w:rPr>
            </w:pPr>
            <w:sdt>
              <w:sdtPr>
                <w:tag w:val="goog_rdk_2"/>
                <w:id w:val="-1048148287"/>
              </w:sdtPr>
              <w:sdtEndPr/>
              <w:sdtContent/>
            </w:sdt>
            <w:r w:rsidR="00A76757" w:rsidRPr="00A76757">
              <w:rPr>
                <w:rFonts w:ascii="Arial" w:eastAsia="Arial" w:hAnsi="Arial" w:cs="Arial"/>
                <w:lang w:val="en-US"/>
              </w:rPr>
              <w:t>Cost</w:t>
            </w:r>
            <w:r w:rsidR="00A76757">
              <w:rPr>
                <w:rFonts w:ascii="Arial" w:eastAsia="Arial" w:hAnsi="Arial" w:cs="Arial"/>
                <w:lang w:val="en-US"/>
              </w:rPr>
              <w:t xml:space="preserve"> estimate</w:t>
            </w:r>
            <w:r w:rsidR="00B95624" w:rsidRPr="00A76757">
              <w:rPr>
                <w:rFonts w:ascii="Arial" w:eastAsia="Arial" w:hAnsi="Arial" w:cs="Arial"/>
                <w:lang w:val="en-US"/>
              </w:rPr>
              <w:t xml:space="preserve"> of the project in PLN (total costs, including services, materials, travels)</w:t>
            </w:r>
            <w:r w:rsidR="0026761D">
              <w:rPr>
                <w:rFonts w:ascii="Arial" w:eastAsia="Arial" w:hAnsi="Arial" w:cs="Arial"/>
                <w:lang w:val="en-US"/>
              </w:rPr>
              <w:t>. Requested amount</w:t>
            </w:r>
            <w:r w:rsidR="00C5035D">
              <w:rPr>
                <w:rFonts w:ascii="Arial" w:eastAsia="Arial" w:hAnsi="Arial" w:cs="Arial"/>
                <w:lang w:val="en-US"/>
              </w:rPr>
              <w:t xml:space="preserve"> (if different from the total costs of the project)</w:t>
            </w:r>
            <w:r w:rsidR="00543412">
              <w:rPr>
                <w:rFonts w:ascii="Arial" w:eastAsia="Arial" w:hAnsi="Arial" w:cs="Arial"/>
                <w:lang w:val="en-US"/>
              </w:rPr>
              <w:t>.</w:t>
            </w:r>
          </w:p>
        </w:tc>
        <w:tc>
          <w:tcPr>
            <w:tcW w:w="4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B9BD581" w14:textId="77777777" w:rsidR="00684BA2" w:rsidRPr="00A76757" w:rsidRDefault="00684BA2">
            <w:pPr>
              <w:spacing w:after="0" w:line="240" w:lineRule="auto"/>
              <w:ind w:left="0" w:hanging="2"/>
              <w:rPr>
                <w:rFonts w:ascii="Arial" w:eastAsia="Arial" w:hAnsi="Arial" w:cs="Arial"/>
                <w:lang w:val="en-US"/>
              </w:rPr>
            </w:pPr>
          </w:p>
        </w:tc>
      </w:tr>
      <w:tr w:rsidR="00684BA2" w:rsidRPr="00C5035D" w14:paraId="4F48818F" w14:textId="77777777">
        <w:trPr>
          <w:trHeight w:val="583"/>
        </w:trPr>
        <w:tc>
          <w:tcPr>
            <w:tcW w:w="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AF64EC" w14:textId="77777777" w:rsidR="00684BA2" w:rsidRDefault="00B95624">
            <w:pPr>
              <w:spacing w:after="0" w:line="240" w:lineRule="auto"/>
              <w:ind w:left="0" w:right="-108" w:hanging="2"/>
              <w:rPr>
                <w:rFonts w:ascii="Arial" w:eastAsia="Arial" w:hAnsi="Arial" w:cs="Arial"/>
              </w:rPr>
            </w:pPr>
            <w:r>
              <w:rPr>
                <w:rFonts w:ascii="Arial" w:eastAsia="Arial" w:hAnsi="Arial" w:cs="Arial"/>
              </w:rPr>
              <w:t>6.</w:t>
            </w:r>
          </w:p>
        </w:tc>
        <w:tc>
          <w:tcPr>
            <w:tcW w:w="497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63BF58FF" w14:textId="77777777" w:rsidR="00684BA2" w:rsidRPr="00A76757" w:rsidRDefault="00B95624">
            <w:pPr>
              <w:spacing w:after="0" w:line="240" w:lineRule="auto"/>
              <w:ind w:left="0" w:right="112" w:hanging="2"/>
              <w:rPr>
                <w:rFonts w:ascii="Arial" w:eastAsia="Arial" w:hAnsi="Arial" w:cs="Arial"/>
                <w:lang w:val="en-US"/>
              </w:rPr>
            </w:pPr>
            <w:r w:rsidRPr="00A76757">
              <w:rPr>
                <w:rFonts w:ascii="Arial" w:eastAsia="Arial" w:hAnsi="Arial" w:cs="Arial"/>
                <w:lang w:val="en-US"/>
              </w:rPr>
              <w:t>Date of completion of the project (15 July 2020 at the latest)</w:t>
            </w:r>
          </w:p>
        </w:tc>
        <w:tc>
          <w:tcPr>
            <w:tcW w:w="4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EC60F5F" w14:textId="77777777" w:rsidR="00684BA2" w:rsidRPr="00A76757" w:rsidRDefault="00684BA2">
            <w:pPr>
              <w:spacing w:after="0" w:line="240" w:lineRule="auto"/>
              <w:ind w:left="0" w:hanging="2"/>
              <w:rPr>
                <w:rFonts w:ascii="Arial" w:eastAsia="Arial" w:hAnsi="Arial" w:cs="Arial"/>
                <w:lang w:val="en-US"/>
              </w:rPr>
            </w:pPr>
          </w:p>
        </w:tc>
      </w:tr>
      <w:tr w:rsidR="00684BA2" w:rsidRPr="00C5035D" w14:paraId="20B828CD" w14:textId="77777777">
        <w:trPr>
          <w:trHeight w:val="1354"/>
        </w:trPr>
        <w:tc>
          <w:tcPr>
            <w:tcW w:w="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9F20D2" w14:textId="77777777" w:rsidR="00684BA2" w:rsidRDefault="00B95624">
            <w:pPr>
              <w:spacing w:after="0" w:line="240" w:lineRule="auto"/>
              <w:ind w:left="0" w:right="-108" w:hanging="2"/>
              <w:rPr>
                <w:rFonts w:ascii="Arial" w:eastAsia="Arial" w:hAnsi="Arial" w:cs="Arial"/>
              </w:rPr>
            </w:pPr>
            <w:r>
              <w:rPr>
                <w:rFonts w:ascii="Arial" w:eastAsia="Arial" w:hAnsi="Arial" w:cs="Arial"/>
              </w:rPr>
              <w:t>7.</w:t>
            </w:r>
          </w:p>
        </w:tc>
        <w:tc>
          <w:tcPr>
            <w:tcW w:w="497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12BAD1E9" w14:textId="5867544C" w:rsidR="00684BA2" w:rsidRPr="00A76757" w:rsidRDefault="00B95624">
            <w:pPr>
              <w:spacing w:after="0" w:line="240" w:lineRule="auto"/>
              <w:ind w:left="0" w:right="112" w:hanging="2"/>
              <w:rPr>
                <w:rFonts w:ascii="Arial" w:eastAsia="Arial" w:hAnsi="Arial" w:cs="Arial"/>
                <w:lang w:val="en-US"/>
              </w:rPr>
            </w:pPr>
            <w:r w:rsidRPr="00A76757">
              <w:rPr>
                <w:rFonts w:ascii="Arial" w:eastAsia="Arial" w:hAnsi="Arial" w:cs="Arial"/>
                <w:lang w:val="en-US"/>
              </w:rPr>
              <w:t xml:space="preserve">Up to five </w:t>
            </w:r>
            <w:r w:rsidR="00335611">
              <w:rPr>
                <w:rFonts w:ascii="Arial" w:eastAsia="Arial" w:hAnsi="Arial" w:cs="Arial"/>
                <w:lang w:val="en-US"/>
              </w:rPr>
              <w:t xml:space="preserve">most </w:t>
            </w:r>
            <w:r w:rsidRPr="00A76757">
              <w:rPr>
                <w:rFonts w:ascii="Arial" w:eastAsia="Arial" w:hAnsi="Arial" w:cs="Arial"/>
                <w:lang w:val="en-US"/>
              </w:rPr>
              <w:t xml:space="preserve">important events in the academic career of the applicant (awards, conference presentations, publications, running research projects etc.) </w:t>
            </w:r>
          </w:p>
        </w:tc>
        <w:tc>
          <w:tcPr>
            <w:tcW w:w="4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13A546" w14:textId="77777777" w:rsidR="00684BA2" w:rsidRPr="00A76757" w:rsidRDefault="00684BA2">
            <w:pPr>
              <w:spacing w:after="0" w:line="240" w:lineRule="auto"/>
              <w:ind w:left="0" w:hanging="2"/>
              <w:rPr>
                <w:rFonts w:ascii="Arial" w:eastAsia="Arial" w:hAnsi="Arial" w:cs="Arial"/>
                <w:lang w:val="en-US"/>
              </w:rPr>
            </w:pPr>
          </w:p>
        </w:tc>
      </w:tr>
      <w:tr w:rsidR="00684BA2" w:rsidRPr="00C5035D" w14:paraId="3F19BB0D" w14:textId="77777777">
        <w:trPr>
          <w:trHeight w:val="529"/>
        </w:trPr>
        <w:tc>
          <w:tcPr>
            <w:tcW w:w="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02070E" w14:textId="77777777" w:rsidR="00684BA2" w:rsidRDefault="00B95624">
            <w:pPr>
              <w:spacing w:after="0" w:line="240" w:lineRule="auto"/>
              <w:ind w:left="0" w:right="-108" w:hanging="2"/>
              <w:rPr>
                <w:rFonts w:ascii="Arial" w:eastAsia="Arial" w:hAnsi="Arial" w:cs="Arial"/>
              </w:rPr>
            </w:pPr>
            <w:r>
              <w:rPr>
                <w:rFonts w:ascii="Arial" w:eastAsia="Arial" w:hAnsi="Arial" w:cs="Arial"/>
              </w:rPr>
              <w:t>9.</w:t>
            </w:r>
          </w:p>
        </w:tc>
        <w:tc>
          <w:tcPr>
            <w:tcW w:w="497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6CD581F8" w14:textId="77777777" w:rsidR="00684BA2" w:rsidRPr="00A76757" w:rsidRDefault="00B95624">
            <w:pPr>
              <w:spacing w:after="0" w:line="240" w:lineRule="auto"/>
              <w:ind w:left="0" w:right="112" w:hanging="2"/>
              <w:rPr>
                <w:rFonts w:ascii="Arial" w:eastAsia="Arial" w:hAnsi="Arial" w:cs="Arial"/>
                <w:lang w:val="en-US"/>
              </w:rPr>
            </w:pPr>
            <w:r w:rsidRPr="00A76757">
              <w:rPr>
                <w:rFonts w:ascii="Arial" w:eastAsia="Arial" w:hAnsi="Arial" w:cs="Arial"/>
                <w:lang w:val="en-US"/>
              </w:rPr>
              <w:t xml:space="preserve">Approval of a dean or director of the University unit which </w:t>
            </w:r>
            <w:r w:rsidR="00A76757">
              <w:rPr>
                <w:rFonts w:ascii="Arial" w:eastAsia="Arial" w:hAnsi="Arial" w:cs="Arial"/>
                <w:lang w:val="en-US"/>
              </w:rPr>
              <w:t xml:space="preserve">will host </w:t>
            </w:r>
            <w:r w:rsidRPr="00A76757">
              <w:rPr>
                <w:rFonts w:ascii="Arial" w:eastAsia="Arial" w:hAnsi="Arial" w:cs="Arial"/>
                <w:lang w:val="en-US"/>
              </w:rPr>
              <w:t>the project</w:t>
            </w:r>
          </w:p>
        </w:tc>
        <w:tc>
          <w:tcPr>
            <w:tcW w:w="4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5E7F7C9" w14:textId="77777777" w:rsidR="00684BA2" w:rsidRPr="00A76757" w:rsidRDefault="00684BA2">
            <w:pPr>
              <w:spacing w:after="0" w:line="240" w:lineRule="auto"/>
              <w:ind w:left="0" w:hanging="2"/>
              <w:rPr>
                <w:rFonts w:ascii="Arial" w:eastAsia="Arial" w:hAnsi="Arial" w:cs="Arial"/>
                <w:lang w:val="en-US"/>
              </w:rPr>
            </w:pPr>
          </w:p>
        </w:tc>
      </w:tr>
      <w:tr w:rsidR="00684BA2" w:rsidRPr="00C5035D" w14:paraId="017E6CBC" w14:textId="77777777">
        <w:trPr>
          <w:trHeight w:val="529"/>
        </w:trPr>
        <w:tc>
          <w:tcPr>
            <w:tcW w:w="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29C42D" w14:textId="77777777" w:rsidR="00684BA2" w:rsidRDefault="00B95624">
            <w:pPr>
              <w:spacing w:after="0" w:line="240" w:lineRule="auto"/>
              <w:ind w:left="0" w:right="-108" w:hanging="2"/>
              <w:rPr>
                <w:rFonts w:ascii="Arial" w:eastAsia="Arial" w:hAnsi="Arial" w:cs="Arial"/>
              </w:rPr>
            </w:pPr>
            <w:r>
              <w:rPr>
                <w:rFonts w:ascii="Arial" w:eastAsia="Arial" w:hAnsi="Arial" w:cs="Arial"/>
              </w:rPr>
              <w:t>10.</w:t>
            </w:r>
          </w:p>
        </w:tc>
        <w:tc>
          <w:tcPr>
            <w:tcW w:w="497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3257E61D" w14:textId="77777777" w:rsidR="00684BA2" w:rsidRPr="00A76757" w:rsidRDefault="00B95624">
            <w:pPr>
              <w:spacing w:after="0" w:line="240" w:lineRule="auto"/>
              <w:ind w:left="0" w:right="112" w:hanging="2"/>
              <w:rPr>
                <w:rFonts w:ascii="Arial" w:eastAsia="Arial" w:hAnsi="Arial" w:cs="Arial"/>
                <w:lang w:val="en-US"/>
              </w:rPr>
            </w:pPr>
            <w:r w:rsidRPr="00A76757">
              <w:rPr>
                <w:rFonts w:ascii="Arial" w:eastAsia="Arial" w:hAnsi="Arial" w:cs="Arial"/>
                <w:lang w:val="en-US"/>
              </w:rPr>
              <w:t>Declared results of the project (publication, conference session, paper at</w:t>
            </w:r>
            <w:r w:rsidR="00A76757">
              <w:rPr>
                <w:rFonts w:ascii="Arial" w:eastAsia="Arial" w:hAnsi="Arial" w:cs="Arial"/>
                <w:lang w:val="en-US"/>
              </w:rPr>
              <w:t xml:space="preserve"> a</w:t>
            </w:r>
            <w:r w:rsidRPr="00A76757">
              <w:rPr>
                <w:rFonts w:ascii="Arial" w:eastAsia="Arial" w:hAnsi="Arial" w:cs="Arial"/>
                <w:lang w:val="en-US"/>
              </w:rPr>
              <w:t xml:space="preserve"> prestigious seminar etc.)</w:t>
            </w:r>
          </w:p>
        </w:tc>
        <w:tc>
          <w:tcPr>
            <w:tcW w:w="4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123B25C" w14:textId="77777777" w:rsidR="00684BA2" w:rsidRPr="00A76757" w:rsidRDefault="00684BA2">
            <w:pPr>
              <w:spacing w:after="0" w:line="240" w:lineRule="auto"/>
              <w:ind w:left="0" w:hanging="2"/>
              <w:rPr>
                <w:rFonts w:ascii="Arial" w:eastAsia="Arial" w:hAnsi="Arial" w:cs="Arial"/>
                <w:lang w:val="en-US"/>
              </w:rPr>
            </w:pPr>
          </w:p>
        </w:tc>
      </w:tr>
      <w:tr w:rsidR="00684BA2" w14:paraId="718B9041" w14:textId="77777777">
        <w:trPr>
          <w:trHeight w:val="2391"/>
        </w:trPr>
        <w:tc>
          <w:tcPr>
            <w:tcW w:w="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1E1EC4" w14:textId="77777777" w:rsidR="00684BA2" w:rsidRDefault="00B95624">
            <w:pPr>
              <w:spacing w:after="0" w:line="240" w:lineRule="auto"/>
              <w:ind w:left="0" w:right="-108" w:hanging="2"/>
              <w:rPr>
                <w:rFonts w:ascii="Arial" w:eastAsia="Arial" w:hAnsi="Arial" w:cs="Arial"/>
              </w:rPr>
            </w:pPr>
            <w:r>
              <w:rPr>
                <w:rFonts w:ascii="Arial" w:eastAsia="Arial" w:hAnsi="Arial" w:cs="Arial"/>
              </w:rPr>
              <w:t>11.</w:t>
            </w:r>
          </w:p>
        </w:tc>
        <w:tc>
          <w:tcPr>
            <w:tcW w:w="497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08F476F" w14:textId="77777777" w:rsidR="00684BA2" w:rsidRPr="00A76757" w:rsidRDefault="00B95624">
            <w:pPr>
              <w:spacing w:after="0"/>
              <w:ind w:left="0" w:hanging="2"/>
              <w:jc w:val="center"/>
              <w:rPr>
                <w:rFonts w:ascii="Arial" w:eastAsia="Arial" w:hAnsi="Arial" w:cs="Arial"/>
                <w:lang w:val="en-US"/>
              </w:rPr>
            </w:pPr>
            <w:r w:rsidRPr="00A76757">
              <w:rPr>
                <w:rFonts w:ascii="Arial" w:eastAsia="Arial" w:hAnsi="Arial" w:cs="Arial"/>
                <w:sz w:val="16"/>
                <w:szCs w:val="16"/>
                <w:lang w:val="en-US"/>
              </w:rPr>
              <w:t>(Date and signature of the selection committee’s chair)</w:t>
            </w:r>
          </w:p>
        </w:tc>
        <w:tc>
          <w:tcPr>
            <w:tcW w:w="4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B4206D" w14:textId="77777777" w:rsidR="00684BA2" w:rsidRPr="00A76757" w:rsidRDefault="00B95624">
            <w:pPr>
              <w:widowControl w:val="0"/>
              <w:pBdr>
                <w:top w:val="nil"/>
                <w:left w:val="nil"/>
                <w:bottom w:val="nil"/>
                <w:right w:val="nil"/>
                <w:between w:val="nil"/>
              </w:pBdr>
              <w:spacing w:before="1" w:after="0" w:line="240" w:lineRule="auto"/>
              <w:ind w:left="0" w:right="149" w:hanging="2"/>
              <w:rPr>
                <w:rFonts w:ascii="Arial" w:eastAsia="Arial" w:hAnsi="Arial" w:cs="Arial"/>
                <w:color w:val="000000"/>
                <w:lang w:val="en-US"/>
              </w:rPr>
            </w:pPr>
            <w:r w:rsidRPr="00A76757">
              <w:rPr>
                <w:rFonts w:ascii="Arial" w:eastAsia="Arial" w:hAnsi="Arial" w:cs="Arial"/>
                <w:b/>
                <w:i/>
                <w:color w:val="000000"/>
                <w:lang w:val="en-US"/>
              </w:rPr>
              <w:t>Decision of the selection committee:</w:t>
            </w:r>
          </w:p>
          <w:p w14:paraId="204CCACB" w14:textId="77777777" w:rsidR="00684BA2" w:rsidRPr="00A76757" w:rsidRDefault="00684BA2">
            <w:pPr>
              <w:widowControl w:val="0"/>
              <w:pBdr>
                <w:top w:val="nil"/>
                <w:left w:val="nil"/>
                <w:bottom w:val="nil"/>
                <w:right w:val="nil"/>
                <w:between w:val="nil"/>
              </w:pBdr>
              <w:spacing w:before="1" w:after="0" w:line="240" w:lineRule="auto"/>
              <w:ind w:left="0" w:right="149" w:hanging="2"/>
              <w:rPr>
                <w:rFonts w:ascii="Arial" w:eastAsia="Arial" w:hAnsi="Arial" w:cs="Arial"/>
                <w:color w:val="000000"/>
                <w:lang w:val="en-US"/>
              </w:rPr>
            </w:pPr>
          </w:p>
          <w:p w14:paraId="3D0C9561" w14:textId="77777777" w:rsidR="00684BA2" w:rsidRPr="00A76757" w:rsidRDefault="00B95624">
            <w:pPr>
              <w:widowControl w:val="0"/>
              <w:numPr>
                <w:ilvl w:val="0"/>
                <w:numId w:val="2"/>
              </w:numPr>
              <w:pBdr>
                <w:top w:val="nil"/>
                <w:left w:val="nil"/>
                <w:bottom w:val="nil"/>
                <w:right w:val="nil"/>
                <w:between w:val="nil"/>
              </w:pBdr>
              <w:spacing w:before="1" w:after="120" w:line="240" w:lineRule="auto"/>
              <w:ind w:left="0" w:right="147" w:hanging="2"/>
              <w:rPr>
                <w:rFonts w:ascii="Arial" w:eastAsia="Arial" w:hAnsi="Arial" w:cs="Arial"/>
                <w:color w:val="000000"/>
                <w:lang w:val="en-US"/>
              </w:rPr>
            </w:pPr>
            <w:r w:rsidRPr="00A76757">
              <w:rPr>
                <w:rFonts w:ascii="Arial" w:eastAsia="Arial" w:hAnsi="Arial" w:cs="Arial"/>
                <w:color w:val="000000"/>
                <w:lang w:val="en-US"/>
              </w:rPr>
              <w:t>The funding assigned in the amount of .............................................................</w:t>
            </w:r>
          </w:p>
          <w:p w14:paraId="26CB7698" w14:textId="77777777" w:rsidR="00684BA2" w:rsidRPr="00A76757" w:rsidRDefault="00B95624">
            <w:pPr>
              <w:widowControl w:val="0"/>
              <w:numPr>
                <w:ilvl w:val="0"/>
                <w:numId w:val="2"/>
              </w:numPr>
              <w:pBdr>
                <w:top w:val="nil"/>
                <w:left w:val="nil"/>
                <w:bottom w:val="nil"/>
                <w:right w:val="nil"/>
                <w:between w:val="nil"/>
              </w:pBdr>
              <w:spacing w:before="1" w:after="120" w:line="240" w:lineRule="auto"/>
              <w:ind w:left="0" w:right="147" w:hanging="2"/>
              <w:rPr>
                <w:rFonts w:ascii="Arial" w:eastAsia="Arial" w:hAnsi="Arial" w:cs="Arial"/>
                <w:color w:val="000000"/>
                <w:lang w:val="en-US"/>
              </w:rPr>
            </w:pPr>
            <w:r w:rsidRPr="00A76757">
              <w:rPr>
                <w:rFonts w:ascii="Arial" w:eastAsia="Arial" w:hAnsi="Arial" w:cs="Arial"/>
                <w:color w:val="000000"/>
                <w:lang w:val="en-US"/>
              </w:rPr>
              <w:t>Request to complement the missing information .............................................................</w:t>
            </w:r>
          </w:p>
          <w:p w14:paraId="66915C37" w14:textId="77777777" w:rsidR="00684BA2" w:rsidRDefault="00B95624">
            <w:pPr>
              <w:widowControl w:val="0"/>
              <w:numPr>
                <w:ilvl w:val="0"/>
                <w:numId w:val="2"/>
              </w:numPr>
              <w:pBdr>
                <w:top w:val="nil"/>
                <w:left w:val="nil"/>
                <w:bottom w:val="nil"/>
                <w:right w:val="nil"/>
                <w:between w:val="nil"/>
              </w:pBdr>
              <w:spacing w:before="71" w:after="0" w:line="240" w:lineRule="auto"/>
              <w:ind w:left="0" w:hanging="2"/>
              <w:rPr>
                <w:rFonts w:ascii="Arial" w:eastAsia="Arial" w:hAnsi="Arial" w:cs="Arial"/>
                <w:color w:val="000000"/>
              </w:rPr>
            </w:pPr>
            <w:proofErr w:type="spellStart"/>
            <w:r>
              <w:rPr>
                <w:rFonts w:ascii="Arial" w:eastAsia="Arial" w:hAnsi="Arial" w:cs="Arial"/>
                <w:color w:val="000000"/>
              </w:rPr>
              <w:t>Funding</w:t>
            </w:r>
            <w:proofErr w:type="spellEnd"/>
            <w:r>
              <w:rPr>
                <w:rFonts w:ascii="Arial" w:eastAsia="Arial" w:hAnsi="Arial" w:cs="Arial"/>
                <w:color w:val="000000"/>
              </w:rPr>
              <w:t xml:space="preserve"> </w:t>
            </w:r>
            <w:proofErr w:type="spellStart"/>
            <w:r>
              <w:rPr>
                <w:rFonts w:ascii="Arial" w:eastAsia="Arial" w:hAnsi="Arial" w:cs="Arial"/>
                <w:color w:val="000000"/>
              </w:rPr>
              <w:t>refused</w:t>
            </w:r>
            <w:proofErr w:type="spellEnd"/>
          </w:p>
        </w:tc>
      </w:tr>
    </w:tbl>
    <w:p w14:paraId="122A0B7F" w14:textId="77777777" w:rsidR="00684BA2" w:rsidRPr="00335611" w:rsidRDefault="00B95624" w:rsidP="00335611">
      <w:pPr>
        <w:spacing w:after="0" w:line="240" w:lineRule="auto"/>
        <w:ind w:leftChars="0" w:left="2" w:hanging="2"/>
        <w:rPr>
          <w:sz w:val="20"/>
          <w:szCs w:val="20"/>
          <w:lang w:val="en-US"/>
        </w:rPr>
      </w:pPr>
      <w:r w:rsidRPr="00335611">
        <w:rPr>
          <w:sz w:val="20"/>
          <w:szCs w:val="20"/>
          <w:lang w:val="en-US"/>
        </w:rPr>
        <w:t>Pursuant to Article 13 of Regulation (EU) 216/679 of the European Parliament and of the Council of 27 April 2016 on the protection of natural persons with regard to the processing of personal data and on the free movement of such data, and repealing Directive 95/46/EC (General Data Protection Regulation), the University of Warsaw informs that:</w:t>
      </w:r>
    </w:p>
    <w:p w14:paraId="7207C09B" w14:textId="77777777" w:rsidR="00684BA2" w:rsidRPr="00335611" w:rsidRDefault="00B95624" w:rsidP="00335611">
      <w:pPr>
        <w:numPr>
          <w:ilvl w:val="0"/>
          <w:numId w:val="1"/>
        </w:numPr>
        <w:spacing w:after="0" w:line="240" w:lineRule="auto"/>
        <w:ind w:leftChars="0" w:left="2" w:hanging="2"/>
        <w:rPr>
          <w:sz w:val="20"/>
          <w:szCs w:val="20"/>
        </w:rPr>
      </w:pPr>
      <w:r w:rsidRPr="00335611">
        <w:rPr>
          <w:sz w:val="20"/>
          <w:szCs w:val="20"/>
          <w:lang w:val="en-US"/>
        </w:rPr>
        <w:t xml:space="preserve">Your personal data is administered by Uniwersytet Warszawski (The University of Warsaw), with the headquarters in Warsaw:  ul. </w:t>
      </w:r>
      <w:r w:rsidRPr="00335611">
        <w:rPr>
          <w:sz w:val="20"/>
          <w:szCs w:val="20"/>
        </w:rPr>
        <w:t>Krakowskie Przedmieście 26/28, 00-927 Warszawa.</w:t>
      </w:r>
    </w:p>
    <w:p w14:paraId="2E74E05D" w14:textId="77777777" w:rsidR="00684BA2" w:rsidRPr="00335611" w:rsidRDefault="00B95624" w:rsidP="00335611">
      <w:pPr>
        <w:numPr>
          <w:ilvl w:val="0"/>
          <w:numId w:val="1"/>
        </w:numPr>
        <w:spacing w:after="0" w:line="240" w:lineRule="auto"/>
        <w:ind w:leftChars="0" w:left="2" w:hanging="2"/>
        <w:rPr>
          <w:sz w:val="20"/>
          <w:szCs w:val="20"/>
          <w:lang w:val="en-US"/>
        </w:rPr>
      </w:pPr>
      <w:r w:rsidRPr="00335611">
        <w:rPr>
          <w:sz w:val="20"/>
          <w:szCs w:val="20"/>
          <w:lang w:val="en-US"/>
        </w:rPr>
        <w:t>The data protection officer at Uniwersytet Warszawski (University of Warsaw) supervises the correctness of personal data processing and can be contacted at the e-mail address:  </w:t>
      </w:r>
      <w:hyperlink r:id="rId8">
        <w:r w:rsidRPr="00335611">
          <w:rPr>
            <w:color w:val="0000FF"/>
            <w:sz w:val="20"/>
            <w:szCs w:val="20"/>
            <w:u w:val="single"/>
            <w:lang w:val="en-US"/>
          </w:rPr>
          <w:t>iod@adm.uw.edu.pl</w:t>
        </w:r>
      </w:hyperlink>
      <w:r w:rsidRPr="00335611">
        <w:rPr>
          <w:sz w:val="20"/>
          <w:szCs w:val="20"/>
          <w:lang w:val="en-US"/>
        </w:rPr>
        <w:t>.</w:t>
      </w:r>
    </w:p>
    <w:p w14:paraId="54D0128C" w14:textId="77777777" w:rsidR="00684BA2" w:rsidRPr="00335611" w:rsidRDefault="00B95624" w:rsidP="00335611">
      <w:pPr>
        <w:numPr>
          <w:ilvl w:val="0"/>
          <w:numId w:val="1"/>
        </w:numPr>
        <w:spacing w:after="0" w:line="240" w:lineRule="auto"/>
        <w:ind w:leftChars="0" w:left="2" w:hanging="2"/>
        <w:rPr>
          <w:sz w:val="20"/>
          <w:szCs w:val="20"/>
          <w:lang w:val="en-US"/>
        </w:rPr>
      </w:pPr>
      <w:r w:rsidRPr="00335611">
        <w:rPr>
          <w:sz w:val="20"/>
          <w:szCs w:val="20"/>
          <w:lang w:val="en-US"/>
        </w:rPr>
        <w:t>Your personal data will be processed for the following purposes: funding, completing, billing and settling of the CRAC grants.</w:t>
      </w:r>
    </w:p>
    <w:p w14:paraId="4D6458A1" w14:textId="77777777" w:rsidR="00684BA2" w:rsidRPr="00335611" w:rsidRDefault="00B95624" w:rsidP="00335611">
      <w:pPr>
        <w:numPr>
          <w:ilvl w:val="0"/>
          <w:numId w:val="1"/>
        </w:numPr>
        <w:spacing w:after="0" w:line="240" w:lineRule="auto"/>
        <w:ind w:leftChars="0" w:left="2" w:hanging="2"/>
        <w:rPr>
          <w:sz w:val="20"/>
          <w:szCs w:val="20"/>
          <w:lang w:val="en-US"/>
        </w:rPr>
      </w:pPr>
      <w:r w:rsidRPr="00335611">
        <w:rPr>
          <w:sz w:val="20"/>
          <w:szCs w:val="20"/>
          <w:lang w:val="en-US"/>
        </w:rPr>
        <w:t>Your data will be stored for a period necessary to complete the grants named in point 3 and then will be archived.</w:t>
      </w:r>
    </w:p>
    <w:p w14:paraId="1DA8F52D" w14:textId="77777777" w:rsidR="00684BA2" w:rsidRPr="00335611" w:rsidRDefault="00B95624" w:rsidP="00335611">
      <w:pPr>
        <w:numPr>
          <w:ilvl w:val="0"/>
          <w:numId w:val="1"/>
        </w:numPr>
        <w:spacing w:after="0" w:line="240" w:lineRule="auto"/>
        <w:ind w:leftChars="0" w:left="2" w:hanging="2"/>
        <w:rPr>
          <w:sz w:val="20"/>
          <w:szCs w:val="20"/>
          <w:lang w:val="en-US"/>
        </w:rPr>
      </w:pPr>
      <w:r w:rsidRPr="00335611">
        <w:rPr>
          <w:sz w:val="20"/>
          <w:szCs w:val="20"/>
          <w:lang w:val="en-US"/>
        </w:rPr>
        <w:t>You have right to access your personal data, as well as, subject to legal provisions, the right to correct and delete data, limiting their processing, transfer them, object to processing and to withdraw the consent at any time.</w:t>
      </w:r>
    </w:p>
    <w:p w14:paraId="75D28D45" w14:textId="77777777" w:rsidR="00684BA2" w:rsidRPr="00335611" w:rsidRDefault="00B95624" w:rsidP="00335611">
      <w:pPr>
        <w:numPr>
          <w:ilvl w:val="0"/>
          <w:numId w:val="1"/>
        </w:numPr>
        <w:spacing w:after="0" w:line="240" w:lineRule="auto"/>
        <w:ind w:leftChars="0" w:left="2" w:hanging="2"/>
        <w:rPr>
          <w:sz w:val="20"/>
          <w:szCs w:val="20"/>
          <w:lang w:val="en-US"/>
        </w:rPr>
      </w:pPr>
      <w:r w:rsidRPr="00335611">
        <w:rPr>
          <w:sz w:val="20"/>
          <w:szCs w:val="20"/>
          <w:lang w:val="en-US"/>
        </w:rPr>
        <w:t>Providing personal data is voluntary but necessary to apply for CRAC grants.</w:t>
      </w:r>
    </w:p>
    <w:p w14:paraId="29828CAD" w14:textId="77777777" w:rsidR="00684BA2" w:rsidRPr="00335611" w:rsidRDefault="00B95624" w:rsidP="00335611">
      <w:pPr>
        <w:numPr>
          <w:ilvl w:val="0"/>
          <w:numId w:val="1"/>
        </w:numPr>
        <w:spacing w:after="0" w:line="240" w:lineRule="auto"/>
        <w:ind w:leftChars="0" w:left="2" w:hanging="2"/>
        <w:rPr>
          <w:sz w:val="20"/>
          <w:szCs w:val="20"/>
          <w:lang w:val="en-US"/>
        </w:rPr>
      </w:pPr>
      <w:r w:rsidRPr="00335611">
        <w:rPr>
          <w:sz w:val="20"/>
          <w:szCs w:val="20"/>
          <w:lang w:val="en-US"/>
        </w:rPr>
        <w:t xml:space="preserve">If you find that the processing of your personal data does not conform to the general regulations General Data Protection Regulation You have right to submit the complaint to the Inspector General of the Personal Data Protection Office (Polish: </w:t>
      </w:r>
      <w:proofErr w:type="spellStart"/>
      <w:r w:rsidRPr="00335611">
        <w:rPr>
          <w:sz w:val="20"/>
          <w:szCs w:val="20"/>
          <w:lang w:val="en-US"/>
        </w:rPr>
        <w:t>Prezes</w:t>
      </w:r>
      <w:proofErr w:type="spellEnd"/>
      <w:r w:rsidRPr="00335611">
        <w:rPr>
          <w:sz w:val="20"/>
          <w:szCs w:val="20"/>
          <w:lang w:val="en-US"/>
        </w:rPr>
        <w:t xml:space="preserve"> </w:t>
      </w:r>
      <w:proofErr w:type="spellStart"/>
      <w:r w:rsidRPr="00335611">
        <w:rPr>
          <w:sz w:val="20"/>
          <w:szCs w:val="20"/>
          <w:lang w:val="en-US"/>
        </w:rPr>
        <w:t>Urzędu</w:t>
      </w:r>
      <w:proofErr w:type="spellEnd"/>
      <w:r w:rsidRPr="00335611">
        <w:rPr>
          <w:sz w:val="20"/>
          <w:szCs w:val="20"/>
          <w:lang w:val="en-US"/>
        </w:rPr>
        <w:t xml:space="preserve"> </w:t>
      </w:r>
      <w:proofErr w:type="spellStart"/>
      <w:r w:rsidRPr="00335611">
        <w:rPr>
          <w:sz w:val="20"/>
          <w:szCs w:val="20"/>
          <w:lang w:val="en-US"/>
        </w:rPr>
        <w:t>Ochrony</w:t>
      </w:r>
      <w:proofErr w:type="spellEnd"/>
      <w:r w:rsidRPr="00335611">
        <w:rPr>
          <w:sz w:val="20"/>
          <w:szCs w:val="20"/>
          <w:lang w:val="en-US"/>
        </w:rPr>
        <w:t xml:space="preserve"> </w:t>
      </w:r>
      <w:proofErr w:type="spellStart"/>
      <w:r w:rsidRPr="00335611">
        <w:rPr>
          <w:sz w:val="20"/>
          <w:szCs w:val="20"/>
          <w:lang w:val="en-US"/>
        </w:rPr>
        <w:t>Danych</w:t>
      </w:r>
      <w:proofErr w:type="spellEnd"/>
      <w:r w:rsidRPr="00335611">
        <w:rPr>
          <w:sz w:val="20"/>
          <w:szCs w:val="20"/>
          <w:lang w:val="en-US"/>
        </w:rPr>
        <w:t xml:space="preserve"> </w:t>
      </w:r>
      <w:proofErr w:type="spellStart"/>
      <w:r w:rsidRPr="00335611">
        <w:rPr>
          <w:sz w:val="20"/>
          <w:szCs w:val="20"/>
          <w:lang w:val="en-US"/>
        </w:rPr>
        <w:t>Osobowych</w:t>
      </w:r>
      <w:proofErr w:type="spellEnd"/>
      <w:r w:rsidRPr="00335611">
        <w:rPr>
          <w:sz w:val="20"/>
          <w:szCs w:val="20"/>
          <w:lang w:val="en-US"/>
        </w:rPr>
        <w:t>).</w:t>
      </w:r>
    </w:p>
    <w:p w14:paraId="105B7F06" w14:textId="77777777" w:rsidR="00684BA2" w:rsidRPr="00335611" w:rsidRDefault="00B95624" w:rsidP="00335611">
      <w:pPr>
        <w:spacing w:after="0" w:line="240" w:lineRule="auto"/>
        <w:ind w:leftChars="0" w:left="2" w:hanging="2"/>
        <w:rPr>
          <w:rFonts w:ascii="Arial" w:eastAsia="Arial" w:hAnsi="Arial" w:cs="Arial"/>
          <w:sz w:val="20"/>
          <w:szCs w:val="20"/>
          <w:lang w:val="en-US"/>
        </w:rPr>
      </w:pPr>
      <w:r w:rsidRPr="00335611">
        <w:rPr>
          <w:rFonts w:ascii="Arial" w:eastAsia="Arial" w:hAnsi="Arial" w:cs="Arial"/>
          <w:sz w:val="20"/>
          <w:szCs w:val="20"/>
          <w:lang w:val="en-US"/>
        </w:rPr>
        <w:t>…………………………………………………</w:t>
      </w:r>
    </w:p>
    <w:p w14:paraId="2124C92C" w14:textId="09C15DF2" w:rsidR="00684BA2" w:rsidRPr="00335611" w:rsidRDefault="00B95624" w:rsidP="00335611">
      <w:pPr>
        <w:spacing w:after="0" w:line="240" w:lineRule="auto"/>
        <w:ind w:leftChars="0" w:left="2" w:right="5386" w:hanging="2"/>
        <w:jc w:val="center"/>
        <w:rPr>
          <w:rFonts w:ascii="Arial" w:eastAsia="Arial" w:hAnsi="Arial" w:cs="Arial"/>
          <w:sz w:val="20"/>
          <w:szCs w:val="20"/>
          <w:lang w:val="en-US"/>
        </w:rPr>
      </w:pPr>
      <w:r w:rsidRPr="00335611">
        <w:rPr>
          <w:rFonts w:ascii="Arial" w:eastAsia="Arial" w:hAnsi="Arial" w:cs="Arial"/>
          <w:sz w:val="20"/>
          <w:szCs w:val="20"/>
          <w:lang w:val="en-US"/>
        </w:rPr>
        <w:lastRenderedPageBreak/>
        <w:t>(Date and signature of the applicant)</w:t>
      </w:r>
    </w:p>
    <w:sectPr w:rsidR="00684BA2" w:rsidRPr="00335611">
      <w:headerReference w:type="even" r:id="rId9"/>
      <w:headerReference w:type="default" r:id="rId10"/>
      <w:footerReference w:type="even" r:id="rId11"/>
      <w:footerReference w:type="default" r:id="rId12"/>
      <w:headerReference w:type="first" r:id="rId13"/>
      <w:footerReference w:type="first" r:id="rId14"/>
      <w:pgSz w:w="11906" w:h="16838"/>
      <w:pgMar w:top="1134" w:right="707" w:bottom="851" w:left="1418" w:header="284"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E4E01A" w14:textId="77777777" w:rsidR="00EE561E" w:rsidRDefault="00EE561E">
      <w:pPr>
        <w:spacing w:after="0" w:line="240" w:lineRule="auto"/>
        <w:ind w:left="0" w:hanging="2"/>
      </w:pPr>
      <w:r>
        <w:separator/>
      </w:r>
    </w:p>
  </w:endnote>
  <w:endnote w:type="continuationSeparator" w:id="0">
    <w:p w14:paraId="426F649A" w14:textId="77777777" w:rsidR="00EE561E" w:rsidRDefault="00EE561E">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86E19B" w14:textId="77777777" w:rsidR="00FC62EB" w:rsidRDefault="00FC62EB">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BE8EC" w14:textId="77777777" w:rsidR="00FC62EB" w:rsidRDefault="00FC62EB">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8EB867" w14:textId="77777777" w:rsidR="00FC62EB" w:rsidRDefault="00FC62EB">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B90C26" w14:textId="77777777" w:rsidR="00EE561E" w:rsidRDefault="00EE561E">
      <w:pPr>
        <w:spacing w:after="0" w:line="240" w:lineRule="auto"/>
        <w:ind w:left="0" w:hanging="2"/>
      </w:pPr>
      <w:r>
        <w:separator/>
      </w:r>
    </w:p>
  </w:footnote>
  <w:footnote w:type="continuationSeparator" w:id="0">
    <w:p w14:paraId="7EE3460F" w14:textId="77777777" w:rsidR="00EE561E" w:rsidRDefault="00EE561E">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3CAD4" w14:textId="77777777" w:rsidR="00FC62EB" w:rsidRDefault="00FC62EB">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B7969" w14:textId="77777777" w:rsidR="00684BA2" w:rsidRDefault="00B95624">
    <w:pPr>
      <w:pBdr>
        <w:top w:val="nil"/>
        <w:left w:val="nil"/>
        <w:bottom w:val="nil"/>
        <w:right w:val="nil"/>
        <w:between w:val="nil"/>
      </w:pBdr>
      <w:spacing w:after="0" w:line="240" w:lineRule="auto"/>
      <w:ind w:left="0" w:right="-425" w:hanging="2"/>
      <w:jc w:val="right"/>
      <w:rPr>
        <w:rFonts w:ascii="Arial" w:eastAsia="Arial" w:hAnsi="Arial" w:cs="Arial"/>
        <w:color w:val="000000"/>
      </w:rPr>
    </w:pPr>
    <w:r>
      <w:rPr>
        <w:color w:val="000000"/>
      </w:rPr>
      <w:tab/>
    </w:r>
  </w:p>
  <w:tbl>
    <w:tblPr>
      <w:tblStyle w:val="a0"/>
      <w:tblW w:w="10348" w:type="dxa"/>
      <w:tblInd w:w="-459" w:type="dxa"/>
      <w:tblLayout w:type="fixed"/>
      <w:tblLook w:val="0000" w:firstRow="0" w:lastRow="0" w:firstColumn="0" w:lastColumn="0" w:noHBand="0" w:noVBand="0"/>
    </w:tblPr>
    <w:tblGrid>
      <w:gridCol w:w="5568"/>
      <w:gridCol w:w="4780"/>
    </w:tblGrid>
    <w:tr w:rsidR="00FC62EB" w14:paraId="45D16E2F" w14:textId="77777777">
      <w:trPr>
        <w:gridAfter w:val="1"/>
        <w:wAfter w:w="4780" w:type="dxa"/>
        <w:trHeight w:val="53"/>
      </w:trPr>
      <w:tc>
        <w:tcPr>
          <w:tcW w:w="5568" w:type="dxa"/>
          <w:vAlign w:val="center"/>
        </w:tcPr>
        <w:p w14:paraId="0A5DA2AA" w14:textId="77777777" w:rsidR="00FC62EB" w:rsidRDefault="00FC62EB">
          <w:pPr>
            <w:pBdr>
              <w:top w:val="nil"/>
              <w:left w:val="nil"/>
              <w:bottom w:val="nil"/>
              <w:right w:val="nil"/>
              <w:between w:val="nil"/>
            </w:pBdr>
            <w:spacing w:after="0" w:line="240" w:lineRule="auto"/>
            <w:ind w:left="0" w:right="141" w:hanging="2"/>
            <w:rPr>
              <w:rFonts w:ascii="Arial" w:eastAsia="Arial" w:hAnsi="Arial" w:cs="Arial"/>
              <w:color w:val="000000"/>
            </w:rPr>
          </w:pPr>
        </w:p>
      </w:tc>
    </w:tr>
    <w:tr w:rsidR="00684BA2" w14:paraId="798946BC" w14:textId="77777777">
      <w:trPr>
        <w:trHeight w:val="571"/>
      </w:trPr>
      <w:tc>
        <w:tcPr>
          <w:tcW w:w="5568" w:type="dxa"/>
          <w:vAlign w:val="center"/>
        </w:tcPr>
        <w:p w14:paraId="0E7CD299" w14:textId="77777777" w:rsidR="00684BA2" w:rsidRDefault="00B95624">
          <w:pPr>
            <w:pBdr>
              <w:top w:val="nil"/>
              <w:left w:val="nil"/>
              <w:bottom w:val="nil"/>
              <w:right w:val="nil"/>
              <w:between w:val="nil"/>
            </w:pBdr>
            <w:spacing w:after="0" w:line="240" w:lineRule="auto"/>
            <w:ind w:left="0" w:right="141" w:hanging="2"/>
            <w:rPr>
              <w:rFonts w:ascii="Arial" w:eastAsia="Arial" w:hAnsi="Arial" w:cs="Arial"/>
              <w:color w:val="000000"/>
            </w:rPr>
          </w:pPr>
          <w:r>
            <w:rPr>
              <w:rFonts w:ascii="Arial" w:eastAsia="Arial" w:hAnsi="Arial" w:cs="Arial"/>
              <w:noProof/>
              <w:color w:val="000000"/>
            </w:rPr>
            <w:drawing>
              <wp:inline distT="0" distB="0" distL="114300" distR="114300" wp14:anchorId="4BBBA1D8" wp14:editId="783CAE56">
                <wp:extent cx="1506220" cy="617855"/>
                <wp:effectExtent l="0" t="0" r="0" b="0"/>
                <wp:docPr id="102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506220" cy="617855"/>
                        </a:xfrm>
                        <a:prstGeom prst="rect">
                          <a:avLst/>
                        </a:prstGeom>
                        <a:ln/>
                      </pic:spPr>
                    </pic:pic>
                  </a:graphicData>
                </a:graphic>
              </wp:inline>
            </w:drawing>
          </w:r>
        </w:p>
      </w:tc>
      <w:tc>
        <w:tcPr>
          <w:tcW w:w="4780" w:type="dxa"/>
          <w:vAlign w:val="center"/>
        </w:tcPr>
        <w:p w14:paraId="65A80308" w14:textId="2A35E84F" w:rsidR="00684BA2" w:rsidRDefault="00FC62EB">
          <w:pPr>
            <w:pBdr>
              <w:top w:val="nil"/>
              <w:left w:val="nil"/>
              <w:bottom w:val="nil"/>
              <w:right w:val="nil"/>
              <w:between w:val="nil"/>
            </w:pBdr>
            <w:spacing w:after="0" w:line="240" w:lineRule="auto"/>
            <w:ind w:left="0" w:right="-105" w:hanging="2"/>
            <w:jc w:val="right"/>
            <w:rPr>
              <w:rFonts w:ascii="Arial" w:eastAsia="Arial" w:hAnsi="Arial" w:cs="Arial"/>
              <w:color w:val="000000"/>
            </w:rPr>
          </w:pPr>
          <w:r>
            <w:rPr>
              <w:rFonts w:ascii="Arial" w:eastAsia="Arial" w:hAnsi="Arial" w:cs="Arial"/>
              <w:noProof/>
              <w:color w:val="000000"/>
            </w:rPr>
            <w:drawing>
              <wp:inline distT="0" distB="0" distL="0" distR="0" wp14:anchorId="711DF982" wp14:editId="004AA903">
                <wp:extent cx="1306009" cy="597777"/>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tretch>
                          <a:fillRect/>
                        </a:stretch>
                      </pic:blipFill>
                      <pic:spPr>
                        <a:xfrm>
                          <a:off x="0" y="0"/>
                          <a:ext cx="1325490" cy="606694"/>
                        </a:xfrm>
                        <a:prstGeom prst="rect">
                          <a:avLst/>
                        </a:prstGeom>
                      </pic:spPr>
                    </pic:pic>
                  </a:graphicData>
                </a:graphic>
              </wp:inline>
            </w:drawing>
          </w:r>
        </w:p>
      </w:tc>
    </w:tr>
  </w:tbl>
  <w:p w14:paraId="226B8BAA" w14:textId="77777777" w:rsidR="00684BA2" w:rsidRDefault="00684BA2">
    <w:pPr>
      <w:pBdr>
        <w:top w:val="nil"/>
        <w:left w:val="nil"/>
        <w:bottom w:val="nil"/>
        <w:right w:val="nil"/>
        <w:between w:val="nil"/>
      </w:pBdr>
      <w:spacing w:after="0" w:line="240" w:lineRule="auto"/>
      <w:ind w:left="0" w:right="-425" w:hanging="2"/>
      <w:jc w:val="right"/>
      <w:rPr>
        <w:rFonts w:ascii="Arial" w:eastAsia="Arial" w:hAnsi="Arial" w:cs="Arial"/>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9E33E" w14:textId="77777777" w:rsidR="00FC62EB" w:rsidRDefault="00FC62EB">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CA0780"/>
    <w:multiLevelType w:val="multilevel"/>
    <w:tmpl w:val="F0242D4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4B87379B"/>
    <w:multiLevelType w:val="multilevel"/>
    <w:tmpl w:val="E89C27C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BA2"/>
    <w:rsid w:val="0026761D"/>
    <w:rsid w:val="00335611"/>
    <w:rsid w:val="004A507E"/>
    <w:rsid w:val="00543412"/>
    <w:rsid w:val="00684BA2"/>
    <w:rsid w:val="0076452C"/>
    <w:rsid w:val="00A76757"/>
    <w:rsid w:val="00B6030C"/>
    <w:rsid w:val="00B95624"/>
    <w:rsid w:val="00C5035D"/>
    <w:rsid w:val="00EE561E"/>
    <w:rsid w:val="00FC62EB"/>
  </w:rsids>
  <m:mathPr>
    <m:mathFont m:val="Cambria Math"/>
    <m:brkBin m:val="before"/>
    <m:brkBinSub m:val="--"/>
    <m:smallFrac m:val="0"/>
    <m:dispDef/>
    <m:lMargin m:val="0"/>
    <m:rMargin m:val="0"/>
    <m:defJc m:val="centerGroup"/>
    <m:wrapIndent m:val="1440"/>
    <m:intLim m:val="subSup"/>
    <m:naryLim m:val="undOvr"/>
  </m:mathPr>
  <w:themeFontLang w:val="en-PL"/>
  <w:clrSchemeMapping w:bg1="light1" w:t1="dark1" w:bg2="light2" w:t2="dark2" w:accent1="accent1" w:accent2="accent2" w:accent3="accent3" w:accent4="accent4" w:accent5="accent5" w:accent6="accent6" w:hyperlink="hyperlink" w:followedHyperlink="followedHyperlink"/>
  <w:decimalSymbol w:val=","/>
  <w:listSeparator w:val=","/>
  <w14:docId w14:val="760F49C4"/>
  <w15:docId w15:val="{7CBFC839-31C5-D24C-B183-E4F49154C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N w:val="0"/>
      <w:ind w:leftChars="-1" w:left="-1" w:hangingChars="1" w:hanging="1"/>
      <w:textDirection w:val="btLr"/>
      <w:textAlignment w:val="baseline"/>
      <w:outlineLvl w:val="0"/>
    </w:pPr>
    <w:rPr>
      <w:position w:val="-1"/>
      <w:lang w:val="pl-PL" w:eastAsia="en-US"/>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pPr>
      <w:spacing w:after="0" w:line="240" w:lineRule="auto"/>
    </w:pPr>
  </w:style>
  <w:style w:type="character" w:customStyle="1" w:styleId="NagwekZnak">
    <w:name w:val="Nagłówek Znak"/>
    <w:basedOn w:val="DefaultParagraphFont"/>
    <w:rPr>
      <w:w w:val="100"/>
      <w:position w:val="-1"/>
      <w:effect w:val="none"/>
      <w:vertAlign w:val="baseline"/>
      <w:cs w:val="0"/>
      <w:em w:val="none"/>
    </w:rPr>
  </w:style>
  <w:style w:type="paragraph" w:styleId="Footer">
    <w:name w:val="footer"/>
    <w:basedOn w:val="Normal"/>
    <w:pPr>
      <w:spacing w:after="0" w:line="240" w:lineRule="auto"/>
    </w:pPr>
  </w:style>
  <w:style w:type="character" w:customStyle="1" w:styleId="StopkaZnak">
    <w:name w:val="Stopka Znak"/>
    <w:basedOn w:val="DefaultParagraphFont"/>
    <w:rPr>
      <w:w w:val="100"/>
      <w:position w:val="-1"/>
      <w:effect w:val="none"/>
      <w:vertAlign w:val="baseline"/>
      <w:cs w:val="0"/>
      <w:em w:val="none"/>
    </w:rPr>
  </w:style>
  <w:style w:type="paragraph" w:styleId="BalloonText">
    <w:name w:val="Balloon Text"/>
    <w:basedOn w:val="Normal"/>
    <w:pPr>
      <w:spacing w:after="0" w:line="240" w:lineRule="auto"/>
    </w:pPr>
    <w:rPr>
      <w:rFonts w:ascii="Tahoma" w:hAnsi="Tahoma" w:cs="Tahoma"/>
      <w:sz w:val="16"/>
      <w:szCs w:val="16"/>
    </w:rPr>
  </w:style>
  <w:style w:type="character" w:customStyle="1" w:styleId="TekstdymkaZnak">
    <w:name w:val="Tekst dymka Znak"/>
    <w:rPr>
      <w:rFonts w:ascii="Tahoma" w:hAnsi="Tahoma" w:cs="Tahoma"/>
      <w:w w:val="100"/>
      <w:position w:val="-1"/>
      <w:sz w:val="16"/>
      <w:szCs w:val="16"/>
      <w:effect w:val="none"/>
      <w:vertAlign w:val="baseline"/>
      <w:cs w:val="0"/>
      <w:em w:val="none"/>
    </w:rPr>
  </w:style>
  <w:style w:type="paragraph" w:customStyle="1" w:styleId="TableParagraph">
    <w:name w:val="Table Paragraph"/>
    <w:basedOn w:val="Normal"/>
    <w:pPr>
      <w:widowControl w:val="0"/>
      <w:suppressAutoHyphens/>
      <w:autoSpaceDE w:val="0"/>
      <w:spacing w:after="0" w:line="240" w:lineRule="auto"/>
      <w:ind w:left="103"/>
      <w:textAlignment w:val="auto"/>
    </w:pPr>
    <w:rPr>
      <w:rFonts w:ascii="Times New Roman" w:eastAsia="Times New Roman" w:hAnsi="Times New Roman"/>
      <w:lang w:val="en-US"/>
    </w:rPr>
  </w:style>
  <w:style w:type="character" w:styleId="Hyperlink">
    <w:name w:val="Hyperlink"/>
    <w:qFormat/>
    <w:rPr>
      <w:color w:val="0000FF"/>
      <w:w w:val="100"/>
      <w:position w:val="-1"/>
      <w:u w:val="single"/>
      <w:effect w:val="none"/>
      <w:vertAlign w:val="baseline"/>
      <w:cs w:val="0"/>
      <w:em w:val="none"/>
    </w:rPr>
  </w:style>
  <w:style w:type="paragraph" w:styleId="ListParagraph">
    <w:name w:val="List Paragraph"/>
    <w:basedOn w:val="Normal"/>
    <w:pPr>
      <w:suppressAutoHyphens/>
      <w:autoSpaceDN/>
      <w:spacing w:before="100" w:beforeAutospacing="1" w:after="100" w:afterAutospacing="1" w:line="240" w:lineRule="auto"/>
      <w:ind w:left="720"/>
      <w:contextualSpacing/>
      <w:textAlignment w:val="auto"/>
    </w:pPr>
    <w:rPr>
      <w:rFonts w:ascii="Times New Roman" w:hAnsi="Times New Roman"/>
      <w:sz w:val="24"/>
      <w:szCs w:val="24"/>
      <w:lang w:eastAsia="pl-PL"/>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pPr>
      <w:suppressAutoHyphens/>
      <w:autoSpaceDN/>
      <w:spacing w:after="0" w:line="240" w:lineRule="auto"/>
      <w:ind w:left="720"/>
      <w:contextualSpacing/>
      <w:textAlignment w:val="auto"/>
    </w:pPr>
    <w:rPr>
      <w:rFonts w:ascii="Times New Roman" w:eastAsia="Times New Roman" w:hAnsi="Times New Roman"/>
      <w:sz w:val="24"/>
      <w:szCs w:val="24"/>
      <w:lang w:eastAsia="pl-PL"/>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7" w:type="dxa"/>
        <w:left w:w="85" w:type="dxa"/>
        <w:bottom w:w="57" w:type="dxa"/>
        <w:right w:w="85" w:type="dxa"/>
      </w:tblCellMar>
    </w:tblPr>
  </w:style>
  <w:style w:type="table" w:customStyle="1" w:styleId="a0">
    <w:basedOn w:val="TableNormal"/>
    <w:tblPr>
      <w:tblStyleRowBandSize w:val="1"/>
      <w:tblStyleColBandSize w:val="1"/>
    </w:tbl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kp.edu.pl/quarterly.php?id=63"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i3zmP7NtcQJeRvIkof9m9bH/nCQQ==">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468</Words>
  <Characters>2322</Characters>
  <Application>Microsoft Office Word</Application>
  <DocSecurity>0</DocSecurity>
  <Lines>33</Lines>
  <Paragraphs>3</Paragraphs>
  <ScaleCrop>false</ScaleCrop>
  <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Andrzejewska-Lenarcik</dc:creator>
  <cp:lastModifiedBy>Robert Wiśniewski</cp:lastModifiedBy>
  <cp:revision>7</cp:revision>
  <dcterms:created xsi:type="dcterms:W3CDTF">2020-09-03T15:24:00Z</dcterms:created>
  <dcterms:modified xsi:type="dcterms:W3CDTF">2020-09-10T10:49:00Z</dcterms:modified>
</cp:coreProperties>
</file>